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1C393" w14:textId="1C8FC52F" w:rsidR="000B777E" w:rsidRPr="002477F5" w:rsidRDefault="000B777E" w:rsidP="000B777E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 xml:space="preserve">Муниципальное бюджетное </w:t>
      </w:r>
      <w:r>
        <w:rPr>
          <w:b/>
          <w:bCs/>
          <w:sz w:val="32"/>
          <w:szCs w:val="32"/>
        </w:rPr>
        <w:t xml:space="preserve">общеобразовательное </w:t>
      </w:r>
      <w:r w:rsidRPr="002477F5">
        <w:rPr>
          <w:b/>
          <w:bCs/>
          <w:sz w:val="32"/>
          <w:szCs w:val="32"/>
        </w:rPr>
        <w:t>учреждение</w:t>
      </w:r>
    </w:p>
    <w:p w14:paraId="39E8BF23" w14:textId="77777777" w:rsidR="000B777E" w:rsidRPr="002477F5" w:rsidRDefault="000B777E" w:rsidP="000B777E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proofErr w:type="spellStart"/>
      <w:r>
        <w:rPr>
          <w:b/>
          <w:bCs/>
          <w:sz w:val="32"/>
          <w:szCs w:val="32"/>
        </w:rPr>
        <w:t>Пайгармская</w:t>
      </w:r>
      <w:proofErr w:type="spellEnd"/>
      <w:r>
        <w:rPr>
          <w:b/>
          <w:bCs/>
          <w:sz w:val="32"/>
          <w:szCs w:val="32"/>
        </w:rPr>
        <w:t xml:space="preserve"> средняя общеобразовательная школа</w:t>
      </w:r>
      <w:r w:rsidRPr="002477F5">
        <w:rPr>
          <w:b/>
          <w:bCs/>
          <w:sz w:val="32"/>
          <w:szCs w:val="32"/>
        </w:rPr>
        <w:t>»</w:t>
      </w:r>
    </w:p>
    <w:p w14:paraId="3AB0BCD2" w14:textId="70DF61EB" w:rsidR="00715D2C" w:rsidRDefault="000B777E" w:rsidP="00715D2C">
      <w:pPr>
        <w:pStyle w:val="a3"/>
        <w:spacing w:before="1"/>
        <w:ind w:left="2867" w:right="2870"/>
        <w:rPr>
          <w:color w:val="001F5F"/>
          <w:spacing w:val="-67"/>
        </w:rPr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</w:p>
    <w:p w14:paraId="60E175FD" w14:textId="668FC61E" w:rsidR="00EF6FDF" w:rsidRDefault="000B777E">
      <w:pPr>
        <w:pStyle w:val="a3"/>
        <w:spacing w:before="1"/>
        <w:ind w:left="2867" w:right="2870"/>
      </w:pPr>
      <w:r>
        <w:rPr>
          <w:color w:val="001F5F"/>
        </w:rPr>
        <w:t>(5–</w:t>
      </w:r>
      <w:proofErr w:type="gramStart"/>
      <w:r>
        <w:rPr>
          <w:color w:val="001F5F"/>
        </w:rPr>
        <w:t>9</w:t>
      </w:r>
      <w:r>
        <w:rPr>
          <w:color w:val="001F5F"/>
          <w:vertAlign w:val="superscript"/>
        </w:rPr>
        <w:t xml:space="preserve"> 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</w:t>
      </w:r>
      <w:proofErr w:type="gramEnd"/>
      <w:r>
        <w:rPr>
          <w:color w:val="001F5F"/>
        </w:rPr>
        <w:t>)</w:t>
      </w:r>
    </w:p>
    <w:p w14:paraId="44785ED3" w14:textId="7148C514" w:rsidR="00EF6FDF" w:rsidRDefault="00DB0657">
      <w:pPr>
        <w:pStyle w:val="a3"/>
      </w:pPr>
      <w:r>
        <w:rPr>
          <w:color w:val="001F5F"/>
        </w:rPr>
        <w:t>2024</w:t>
      </w:r>
      <w:r w:rsidR="000B777E">
        <w:rPr>
          <w:color w:val="001F5F"/>
          <w:spacing w:val="-2"/>
        </w:rPr>
        <w:t xml:space="preserve"> </w:t>
      </w:r>
      <w:r w:rsidR="000B777E">
        <w:rPr>
          <w:color w:val="001F5F"/>
        </w:rPr>
        <w:t>–</w:t>
      </w:r>
      <w:r w:rsidR="000B777E">
        <w:rPr>
          <w:color w:val="001F5F"/>
          <w:spacing w:val="-2"/>
        </w:rPr>
        <w:t xml:space="preserve"> </w:t>
      </w:r>
      <w:r>
        <w:rPr>
          <w:color w:val="001F5F"/>
        </w:rPr>
        <w:t>2025</w:t>
      </w:r>
      <w:r w:rsidR="000B777E">
        <w:rPr>
          <w:color w:val="001F5F"/>
          <w:spacing w:val="-2"/>
        </w:rPr>
        <w:t xml:space="preserve"> </w:t>
      </w:r>
      <w:r w:rsidR="000B777E">
        <w:rPr>
          <w:color w:val="001F5F"/>
        </w:rPr>
        <w:t>учебный</w:t>
      </w:r>
      <w:r w:rsidR="000B777E">
        <w:rPr>
          <w:color w:val="001F5F"/>
          <w:spacing w:val="-2"/>
        </w:rPr>
        <w:t xml:space="preserve"> </w:t>
      </w:r>
      <w:r w:rsidR="000B777E">
        <w:rPr>
          <w:color w:val="001F5F"/>
        </w:rPr>
        <w:t>год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EF6FDF" w14:paraId="483999EA" w14:textId="77777777" w:rsidTr="00715D2C">
        <w:trPr>
          <w:trHeight w:val="360"/>
        </w:trPr>
        <w:tc>
          <w:tcPr>
            <w:tcW w:w="3240" w:type="dxa"/>
            <w:shd w:val="clear" w:color="auto" w:fill="D9E1F3"/>
          </w:tcPr>
          <w:p w14:paraId="2D2D02B9" w14:textId="77777777" w:rsidR="00EF6FDF" w:rsidRDefault="000B777E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14:paraId="58DA9E6A" w14:textId="0A9E2D95"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14:paraId="55FC3993" w14:textId="35CDDCB2" w:rsidR="00EF6FDF" w:rsidRDefault="000B777E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  <w:r w:rsidR="00715D2C">
              <w:rPr>
                <w:b/>
                <w:sz w:val="28"/>
              </w:rPr>
              <w:t xml:space="preserve"> </w:t>
            </w:r>
          </w:p>
        </w:tc>
      </w:tr>
      <w:tr w:rsidR="00EF6FDF" w14:paraId="36889394" w14:textId="77777777" w:rsidTr="00715D2C">
        <w:trPr>
          <w:trHeight w:val="7118"/>
        </w:trPr>
        <w:tc>
          <w:tcPr>
            <w:tcW w:w="3240" w:type="dxa"/>
          </w:tcPr>
          <w:p w14:paraId="64D273D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B38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B62F4C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E54227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CBB42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FA45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530BE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EFD650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A19A6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527416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3CC14" w14:textId="77777777"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2B8EAB2" w14:textId="77777777" w:rsidR="00EF6FDF" w:rsidRDefault="000B777E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B105076" w14:textId="77777777" w:rsidR="00EF6FDF" w:rsidRDefault="000B777E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0BEB6F47" w14:textId="77777777" w:rsidR="00EF6FDF" w:rsidRDefault="000B777E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6218A7EF" w14:textId="77777777" w:rsidR="00EF6FDF" w:rsidRDefault="000B777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14:paraId="66EF72C3" w14:textId="77777777" w:rsidR="00EF6FDF" w:rsidRDefault="000B777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14:paraId="0B128E37" w14:textId="77777777" w:rsidR="00EF6FDF" w:rsidRDefault="000B777E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14:paraId="61E6929E" w14:textId="77777777" w:rsidR="00EF6FDF" w:rsidRDefault="000B777E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93B1E7" w14:textId="77777777" w:rsidR="00EF6FDF" w:rsidRDefault="000B777E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E1CEA72" w14:textId="77777777" w:rsidR="00EF6FDF" w:rsidRDefault="000B777E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65AF718" w14:textId="77777777" w:rsidR="00EF6FDF" w:rsidRDefault="000B777E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C65246" w14:textId="77777777" w:rsidR="00EF6FDF" w:rsidRDefault="000B777E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4F1941" w14:textId="77777777" w:rsidR="00EF6FDF" w:rsidRDefault="000B777E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30925AC0" w14:textId="77777777"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60657329" w14:textId="77777777">
        <w:trPr>
          <w:trHeight w:val="6900"/>
        </w:trPr>
        <w:tc>
          <w:tcPr>
            <w:tcW w:w="2550" w:type="dxa"/>
          </w:tcPr>
          <w:p w14:paraId="79B044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3736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3476E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EC207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4A7CC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45046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AD248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B5EC6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DF201B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8392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67F170" w14:textId="77777777" w:rsidR="00EF6FDF" w:rsidRDefault="000B777E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45A60C03" w14:textId="77777777" w:rsidR="00EF6FDF" w:rsidRDefault="000B777E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14:paraId="0E279D05" w14:textId="77777777" w:rsidR="00EF6FDF" w:rsidRDefault="000B777E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20BF78B3" w14:textId="77777777" w:rsidR="00EF6FDF" w:rsidRDefault="000B777E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14:paraId="6C862120" w14:textId="77777777" w:rsidR="00EF6FDF" w:rsidRDefault="000B777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14:paraId="70B1A802" w14:textId="77777777" w:rsidR="00EF6FDF" w:rsidRDefault="000B777E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с курсом литературного чтения на уровне начального общего образования, 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14:paraId="6A873768" w14:textId="77777777" w:rsidR="00EF6FDF" w:rsidRDefault="000B777E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литературы на уровне основного общего образования по программам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442 часа.</w:t>
            </w:r>
          </w:p>
        </w:tc>
      </w:tr>
      <w:tr w:rsidR="00EF6FDF" w14:paraId="4B6E4F5F" w14:textId="77777777">
        <w:trPr>
          <w:trHeight w:val="3036"/>
        </w:trPr>
        <w:tc>
          <w:tcPr>
            <w:tcW w:w="2550" w:type="dxa"/>
          </w:tcPr>
          <w:p w14:paraId="2EFFD8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828CE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7D3F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0063B93" w14:textId="77777777" w:rsidR="00EF6FDF" w:rsidRDefault="00EF6FDF">
            <w:pPr>
              <w:pStyle w:val="TableParagraph"/>
              <w:rPr>
                <w:b/>
                <w:sz w:val="30"/>
              </w:rPr>
            </w:pPr>
          </w:p>
          <w:p w14:paraId="2A28398A" w14:textId="77777777" w:rsidR="00EF6FDF" w:rsidRDefault="000B777E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64343361" w14:textId="77777777" w:rsidR="00EF6FDF" w:rsidRDefault="000B777E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14:paraId="41A3FEAF" w14:textId="77777777" w:rsidR="00EF6FDF" w:rsidRDefault="000B777E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14:paraId="61E7DA8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1782ED9" w14:textId="77777777">
        <w:trPr>
          <w:trHeight w:val="1655"/>
        </w:trPr>
        <w:tc>
          <w:tcPr>
            <w:tcW w:w="2550" w:type="dxa"/>
          </w:tcPr>
          <w:p w14:paraId="16B695C1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59BCF7F" w14:textId="77777777" w:rsidR="00EF6FDF" w:rsidRDefault="000B777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757438CA" w14:textId="77777777" w:rsidR="00EF6FDF" w:rsidRDefault="000B777E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14:paraId="06B38EC1" w14:textId="77777777" w:rsidR="00EF6FDF" w:rsidRDefault="000B777E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337FEA28" w14:textId="77777777">
        <w:trPr>
          <w:trHeight w:val="4139"/>
        </w:trPr>
        <w:tc>
          <w:tcPr>
            <w:tcW w:w="2550" w:type="dxa"/>
          </w:tcPr>
          <w:p w14:paraId="6AA9FF2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6AEE14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50D4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DC18C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F03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2426618" w14:textId="77777777" w:rsidR="00EF6FDF" w:rsidRDefault="000B777E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185360B7" w14:textId="77777777" w:rsidR="00EF6FDF" w:rsidRDefault="000B777E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11880" w:type="dxa"/>
          </w:tcPr>
          <w:p w14:paraId="51B21695" w14:textId="77777777" w:rsidR="00EF6FDF" w:rsidRDefault="000B777E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 с учётом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14:paraId="3819449F" w14:textId="77777777" w:rsidR="00EF6FDF" w:rsidRDefault="000B777E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учебного модуля, его воспитательный потенциал призван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 картины российской истории, осмысления роли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 знаниями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3C6A5038" w14:textId="77777777" w:rsidR="00EF6FDF" w:rsidRDefault="000B777E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направленность, формируя у молодёжи способность и готовность к защите 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  <w:p w14:paraId="5594409F" w14:textId="77777777" w:rsidR="00EF6FDF" w:rsidRDefault="000B777E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5204DC03" w14:textId="77777777">
        <w:trPr>
          <w:trHeight w:val="3587"/>
        </w:trPr>
        <w:tc>
          <w:tcPr>
            <w:tcW w:w="2550" w:type="dxa"/>
          </w:tcPr>
          <w:p w14:paraId="4D46C49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EFC5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F84C6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B78C7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393FEE2" w14:textId="77777777" w:rsidR="00EF6FDF" w:rsidRDefault="00EF6FDF">
            <w:pPr>
              <w:pStyle w:val="TableParagraph"/>
              <w:rPr>
                <w:b/>
                <w:sz w:val="28"/>
              </w:rPr>
            </w:pPr>
          </w:p>
          <w:p w14:paraId="2FA5D52E" w14:textId="77777777" w:rsidR="00EF6FDF" w:rsidRDefault="000B777E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7F01E94" w14:textId="77777777" w:rsidR="00EF6FDF" w:rsidRDefault="000B777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21D1D794" w14:textId="77777777" w:rsidR="00EF6FDF" w:rsidRDefault="000B777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0A480B01" w14:textId="77777777" w:rsidR="00EF6FDF" w:rsidRDefault="000B777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08DAEEB9" w14:textId="77777777" w:rsidR="00EF6FDF" w:rsidRDefault="000B777E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освоить язык современной 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14:paraId="1F7950C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8BF1258" w14:textId="77777777">
        <w:trPr>
          <w:trHeight w:val="1379"/>
        </w:trPr>
        <w:tc>
          <w:tcPr>
            <w:tcW w:w="2550" w:type="dxa"/>
          </w:tcPr>
          <w:p w14:paraId="0C1BEB03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26137EF9" w14:textId="77777777" w:rsidR="00EF6FDF" w:rsidRDefault="000B777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54FAE8BA" w14:textId="77777777" w:rsidR="00EF6FDF" w:rsidRDefault="000B777E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EF6FDF" w14:paraId="29EC187A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152F8D9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5C57A89B" w14:textId="77777777" w:rsidR="00EF6FDF" w:rsidRDefault="000B777E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F6FDF" w14:paraId="777E1E67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173D5D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3DE7011" w14:textId="77777777" w:rsidR="00EF6FDF" w:rsidRDefault="000B77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738BA020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615AA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DDF1DEA" w14:textId="77777777" w:rsidR="00EF6FDF" w:rsidRDefault="000B77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EF6FDF" w14:paraId="2BFFE25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8AF13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354EC73" w14:textId="77777777" w:rsidR="00EF6FDF" w:rsidRDefault="000B777E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 w14:paraId="1AA3A0E8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29A6F3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9AA058C" w14:textId="77777777" w:rsidR="00EF6FDF" w:rsidRDefault="000B77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F6FDF" w14:paraId="5848431E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2609DF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F99546B" w14:textId="77777777" w:rsidR="00EF6FDF" w:rsidRDefault="000B77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EF6FDF" w14:paraId="313E9CD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743C33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DA515B5" w14:textId="77777777" w:rsidR="00EF6FDF" w:rsidRDefault="000B77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EF6FDF" w14:paraId="236666A7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A13C703" w14:textId="77777777" w:rsidR="00EF6FDF" w:rsidRDefault="000B777E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3C68EEF" w14:textId="77777777" w:rsidR="00EF6FDF" w:rsidRDefault="000B777E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 w14:paraId="127EF982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A7CEA03" w14:textId="77777777" w:rsidR="00EF6FDF" w:rsidRDefault="000B777E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52A4AA9" w14:textId="77777777" w:rsidR="00EF6FDF" w:rsidRDefault="000B77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EF6FDF" w14:paraId="18908CF9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C36A7F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7D6DAB1" w14:textId="77777777" w:rsidR="00EF6FDF" w:rsidRDefault="000B77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</w:tr>
      <w:tr w:rsidR="00EF6FDF" w14:paraId="0346985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7C7CE9A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F1D54AF" w14:textId="77777777" w:rsidR="00EF6FDF" w:rsidRDefault="000B77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EF6FDF" w14:paraId="78CADA1A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64E0DA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B6DA7CB" w14:textId="77777777" w:rsidR="00EF6FDF" w:rsidRDefault="000B777E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F6FDF" w14:paraId="3452E17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91E22F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4301999" w14:textId="77777777" w:rsidR="00EF6FDF" w:rsidRDefault="000B777E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школе,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EF6FDF" w14:paraId="31FCE74C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6A9F843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04A11059" w14:textId="77777777" w:rsidR="00EF6FDF" w:rsidRDefault="000B77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</w:tc>
      </w:tr>
      <w:tr w:rsidR="00EF6FDF" w14:paraId="658C992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42149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81CD7B8" w14:textId="77777777" w:rsidR="00EF6FDF" w:rsidRDefault="000B77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F6FDF" w14:paraId="259E9944" w14:textId="77777777">
        <w:trPr>
          <w:trHeight w:val="270"/>
        </w:trPr>
        <w:tc>
          <w:tcPr>
            <w:tcW w:w="2550" w:type="dxa"/>
            <w:tcBorders>
              <w:top w:val="nil"/>
            </w:tcBorders>
          </w:tcPr>
          <w:p w14:paraId="5DDBD81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55FEA8CD" w14:textId="77777777" w:rsidR="00EF6FDF" w:rsidRDefault="000B777E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DB0657" w14:paraId="3C985C53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667DFF42" w14:textId="77777777" w:rsidR="00911A82" w:rsidRDefault="00911A82" w:rsidP="00911A82">
            <w:pPr>
              <w:pStyle w:val="TableParagraph"/>
              <w:jc w:val="center"/>
              <w:rPr>
                <w:b/>
                <w:sz w:val="24"/>
              </w:rPr>
            </w:pPr>
          </w:p>
          <w:p w14:paraId="1342515E" w14:textId="76B0CC3E" w:rsidR="00911A82" w:rsidRDefault="00911A82" w:rsidP="00911A82">
            <w:pPr>
              <w:pStyle w:val="TableParagraph"/>
              <w:jc w:val="center"/>
              <w:rPr>
                <w:b/>
                <w:sz w:val="24"/>
              </w:rPr>
            </w:pPr>
          </w:p>
          <w:p w14:paraId="77986C32" w14:textId="77777777" w:rsidR="00911A82" w:rsidRDefault="00911A82" w:rsidP="00911A82">
            <w:pPr>
              <w:pStyle w:val="TableParagraph"/>
              <w:jc w:val="center"/>
              <w:rPr>
                <w:b/>
                <w:sz w:val="24"/>
              </w:rPr>
            </w:pPr>
          </w:p>
          <w:p w14:paraId="70AB9445" w14:textId="77777777" w:rsidR="00911A82" w:rsidRDefault="00911A82" w:rsidP="00911A82">
            <w:pPr>
              <w:pStyle w:val="TableParagraph"/>
              <w:jc w:val="center"/>
              <w:rPr>
                <w:b/>
                <w:sz w:val="24"/>
              </w:rPr>
            </w:pPr>
          </w:p>
          <w:p w14:paraId="506A828B" w14:textId="7238308D" w:rsidR="00DB0657" w:rsidRDefault="00911A82" w:rsidP="00911A82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и защиты Родины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bottom w:val="nil"/>
            </w:tcBorders>
          </w:tcPr>
          <w:p w14:paraId="6EA6C7A6" w14:textId="4F87B27C" w:rsidR="00DB0657" w:rsidRDefault="00911A82" w:rsidP="00DB0657">
            <w:pPr>
              <w:pStyle w:val="TableParagraph"/>
              <w:spacing w:before="1" w:line="261" w:lineRule="exact"/>
              <w:ind w:left="108"/>
              <w:rPr>
                <w:color w:val="333333"/>
              </w:rPr>
            </w:pPr>
            <w:r>
              <w:rPr>
                <w:color w:val="333333"/>
                <w:shd w:val="clear" w:color="auto" w:fill="FFFFFF"/>
              </w:rPr>
              <w:t xml:space="preserve">     </w:t>
            </w:r>
            <w:bookmarkStart w:id="0" w:name="_GoBack"/>
            <w:bookmarkEnd w:id="0"/>
            <w:r>
              <w:rPr>
                <w:color w:val="333333"/>
                <w:shd w:val="clear" w:color="auto" w:fill="FFFFFF"/>
              </w:rPr>
              <w:t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непосредственное применение при реализации ОП ООО.</w:t>
            </w:r>
          </w:p>
          <w:p w14:paraId="116D527F" w14:textId="77777777" w:rsidR="00DB0657" w:rsidRDefault="00DB0657" w:rsidP="00DB0657">
            <w:pPr>
              <w:pStyle w:val="TableParagraph"/>
              <w:spacing w:before="1" w:line="261" w:lineRule="exact"/>
              <w:ind w:left="108"/>
              <w:rPr>
                <w:color w:val="333333"/>
              </w:rPr>
            </w:pPr>
          </w:p>
          <w:p w14:paraId="211EFB38" w14:textId="335F7A21" w:rsidR="00DB0657" w:rsidRDefault="00911A82" w:rsidP="00911A82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color w:val="333333"/>
              </w:rPr>
              <w:t xml:space="preserve">       </w:t>
            </w:r>
            <w:r w:rsidR="00DB0657" w:rsidRPr="00CD50F7">
              <w:rPr>
                <w:color w:val="333333"/>
              </w:rPr>
              <w:t>В программе ОБЗР содержание учебного предмета ОБЗР структурно представлено одиннадцатью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      </w:r>
          </w:p>
        </w:tc>
      </w:tr>
      <w:tr w:rsidR="00DB0657" w14:paraId="661E97E5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1AB2D8" w14:textId="77777777" w:rsidR="00DB0657" w:rsidRDefault="00DB0657" w:rsidP="00DB0657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74BE860" w14:textId="7ABD0ECE" w:rsidR="00DB0657" w:rsidRPr="00DB0657" w:rsidRDefault="00DB0657" w:rsidP="00DB065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DB0657">
              <w:t>модуль № 1 «Безопасное и устойчивое развитие личности, общества, государства»;</w:t>
            </w:r>
          </w:p>
        </w:tc>
      </w:tr>
      <w:tr w:rsidR="00DB0657" w14:paraId="6F99FF1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EB6110C" w14:textId="77777777" w:rsidR="00DB0657" w:rsidRDefault="00DB0657" w:rsidP="00DB0657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9B8BF91" w14:textId="60CA3335" w:rsidR="00DB0657" w:rsidRPr="00DB0657" w:rsidRDefault="00DB0657" w:rsidP="00DB065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DB0657">
              <w:t>модуль № 2 «Военная подготовка. Основы военных знаний»;</w:t>
            </w:r>
          </w:p>
        </w:tc>
      </w:tr>
      <w:tr w:rsidR="00DB0657" w14:paraId="4C78B58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01DBA791" w14:textId="77777777" w:rsidR="00DB0657" w:rsidRDefault="00DB0657" w:rsidP="00DB0657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2B81E8B" w14:textId="5F6AA360" w:rsidR="00DB0657" w:rsidRPr="00DB0657" w:rsidRDefault="00DB0657" w:rsidP="00DB065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DB0657">
              <w:t>модуль № 3 «Культура безопасности жизнедеятельности в современном обществе»;</w:t>
            </w:r>
          </w:p>
        </w:tc>
      </w:tr>
      <w:tr w:rsidR="00DB0657" w14:paraId="46CD178A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DD8F6A0" w14:textId="77777777" w:rsidR="00DB0657" w:rsidRDefault="00DB0657" w:rsidP="00DB0657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77A3843" w14:textId="712A2D79" w:rsidR="00DB0657" w:rsidRPr="00DB0657" w:rsidRDefault="00DB0657" w:rsidP="00DB0657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</w:p>
        </w:tc>
      </w:tr>
      <w:tr w:rsidR="00DB0657" w14:paraId="449D8ED0" w14:textId="77777777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14:paraId="450CE1A0" w14:textId="01640F6F" w:rsidR="00DB0657" w:rsidRDefault="00DB0657" w:rsidP="00911A82">
            <w:pPr>
              <w:pStyle w:val="TableParagraph"/>
              <w:spacing w:before="133"/>
              <w:ind w:right="204"/>
              <w:rPr>
                <w:b/>
                <w:sz w:val="24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7CA5F0F" w14:textId="77777777" w:rsidR="00DB0657" w:rsidRDefault="00DB0657" w:rsidP="00DB0657">
            <w:pPr>
              <w:pStyle w:val="TableParagraph"/>
              <w:spacing w:line="270" w:lineRule="atLeast"/>
              <w:ind w:left="108" w:right="94"/>
              <w:jc w:val="both"/>
            </w:pPr>
          </w:p>
          <w:p w14:paraId="55F8218B" w14:textId="77777777" w:rsidR="00DB0657" w:rsidRDefault="00DB0657" w:rsidP="00DB0657">
            <w:pPr>
              <w:pStyle w:val="TableParagraph"/>
              <w:spacing w:line="270" w:lineRule="atLeast"/>
              <w:ind w:left="108" w:right="94"/>
              <w:jc w:val="both"/>
            </w:pPr>
          </w:p>
          <w:p w14:paraId="0458255A" w14:textId="7D8E585A" w:rsidR="00DB0657" w:rsidRPr="00DB0657" w:rsidRDefault="00DB0657" w:rsidP="00DB0657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</w:p>
        </w:tc>
      </w:tr>
    </w:tbl>
    <w:p w14:paraId="5ACEE29A" w14:textId="77777777"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68497FA" w14:textId="77777777">
        <w:trPr>
          <w:trHeight w:val="2207"/>
        </w:trPr>
        <w:tc>
          <w:tcPr>
            <w:tcW w:w="2550" w:type="dxa"/>
          </w:tcPr>
          <w:p w14:paraId="4DD81C50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5D289CE5" w14:textId="77777777" w:rsidR="00911A82" w:rsidRPr="00911A82" w:rsidRDefault="00911A82" w:rsidP="00911A8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 w:rsidRPr="00911A82">
              <w:rPr>
                <w:sz w:val="24"/>
              </w:rPr>
              <w:t>модуль № 4 «Безопасность в быту»;</w:t>
            </w:r>
          </w:p>
          <w:p w14:paraId="7A17F6F2" w14:textId="77777777" w:rsidR="00911A82" w:rsidRPr="00911A82" w:rsidRDefault="00911A82" w:rsidP="00911A8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 w:rsidRPr="00911A82">
              <w:rPr>
                <w:sz w:val="24"/>
              </w:rPr>
              <w:t>модуль № 5 «Безопасность на транспорте»;</w:t>
            </w:r>
          </w:p>
          <w:p w14:paraId="0469A87D" w14:textId="77777777" w:rsidR="00911A82" w:rsidRPr="00911A82" w:rsidRDefault="00911A82" w:rsidP="00911A8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 w:rsidRPr="00911A82">
              <w:rPr>
                <w:sz w:val="24"/>
              </w:rPr>
              <w:t>модуль № 6 «Безопасность в общественных местах»;</w:t>
            </w:r>
          </w:p>
          <w:p w14:paraId="64717F93" w14:textId="77777777" w:rsidR="00911A82" w:rsidRPr="00911A82" w:rsidRDefault="00911A82" w:rsidP="00911A8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 w:rsidRPr="00911A82">
              <w:rPr>
                <w:sz w:val="24"/>
              </w:rPr>
              <w:t>модуль № 7 «Безопасность в природной среде»;</w:t>
            </w:r>
          </w:p>
          <w:p w14:paraId="71382522" w14:textId="77777777" w:rsidR="00911A82" w:rsidRPr="00911A82" w:rsidRDefault="00911A82" w:rsidP="00911A8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 w:rsidRPr="00911A82">
              <w:rPr>
                <w:sz w:val="24"/>
              </w:rPr>
              <w:t>модуль № 8 «Основы медицинских знаний. Оказание первой помощи»;</w:t>
            </w:r>
          </w:p>
          <w:p w14:paraId="11F5776D" w14:textId="77777777" w:rsidR="00911A82" w:rsidRPr="00911A82" w:rsidRDefault="00911A82" w:rsidP="00911A8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 w:rsidRPr="00911A82">
              <w:rPr>
                <w:sz w:val="24"/>
              </w:rPr>
              <w:t>модуль № 9 «Безопасность в социуме»;</w:t>
            </w:r>
          </w:p>
          <w:p w14:paraId="10F33DA2" w14:textId="77777777" w:rsidR="00911A82" w:rsidRPr="00911A82" w:rsidRDefault="00911A82" w:rsidP="00911A8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 w:rsidRPr="00911A82">
              <w:rPr>
                <w:sz w:val="24"/>
              </w:rPr>
              <w:t>модуль № 10 «Безопасность в информационном пространстве»;</w:t>
            </w:r>
          </w:p>
          <w:p w14:paraId="4333D524" w14:textId="4EF7A1D1" w:rsidR="00EF6FDF" w:rsidRDefault="00911A82" w:rsidP="00911A8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0B777E">
              <w:rPr>
                <w:sz w:val="24"/>
              </w:rPr>
              <w:t>В</w:t>
            </w:r>
            <w:r w:rsidR="000B777E">
              <w:rPr>
                <w:spacing w:val="-2"/>
                <w:sz w:val="24"/>
              </w:rPr>
              <w:t xml:space="preserve"> </w:t>
            </w:r>
            <w:r w:rsidR="000B777E">
              <w:rPr>
                <w:sz w:val="24"/>
              </w:rPr>
              <w:t>8—9</w:t>
            </w:r>
            <w:r w:rsidR="000B777E">
              <w:rPr>
                <w:spacing w:val="-2"/>
                <w:sz w:val="24"/>
              </w:rPr>
              <w:t xml:space="preserve"> </w:t>
            </w:r>
            <w:r w:rsidR="000B777E">
              <w:rPr>
                <w:sz w:val="24"/>
              </w:rPr>
              <w:t>классах</w:t>
            </w:r>
            <w:r w:rsidR="000B777E">
              <w:rPr>
                <w:spacing w:val="-1"/>
                <w:sz w:val="24"/>
              </w:rPr>
              <w:t xml:space="preserve"> </w:t>
            </w:r>
            <w:r w:rsidR="000B777E">
              <w:rPr>
                <w:sz w:val="24"/>
              </w:rPr>
              <w:t>предмет</w:t>
            </w:r>
            <w:r w:rsidR="000B777E">
              <w:rPr>
                <w:spacing w:val="-2"/>
                <w:sz w:val="24"/>
              </w:rPr>
              <w:t xml:space="preserve"> </w:t>
            </w:r>
            <w:r w:rsidR="000B777E">
              <w:rPr>
                <w:sz w:val="24"/>
              </w:rPr>
              <w:t>изучается</w:t>
            </w:r>
            <w:r w:rsidR="000B777E">
              <w:rPr>
                <w:spacing w:val="-2"/>
                <w:sz w:val="24"/>
              </w:rPr>
              <w:t xml:space="preserve"> </w:t>
            </w:r>
            <w:r w:rsidR="000B777E">
              <w:rPr>
                <w:sz w:val="24"/>
              </w:rPr>
              <w:t>из</w:t>
            </w:r>
            <w:r w:rsidR="000B777E">
              <w:rPr>
                <w:spacing w:val="-3"/>
                <w:sz w:val="24"/>
              </w:rPr>
              <w:t xml:space="preserve"> </w:t>
            </w:r>
            <w:r w:rsidR="000B777E">
              <w:rPr>
                <w:sz w:val="24"/>
              </w:rPr>
              <w:t>расчёта</w:t>
            </w:r>
            <w:r w:rsidR="000B777E">
              <w:rPr>
                <w:spacing w:val="-2"/>
                <w:sz w:val="24"/>
              </w:rPr>
              <w:t xml:space="preserve"> </w:t>
            </w:r>
            <w:r w:rsidR="000B777E">
              <w:rPr>
                <w:sz w:val="24"/>
              </w:rPr>
              <w:t>1</w:t>
            </w:r>
            <w:r w:rsidR="000B777E">
              <w:rPr>
                <w:spacing w:val="-2"/>
                <w:sz w:val="24"/>
              </w:rPr>
              <w:t xml:space="preserve"> </w:t>
            </w:r>
            <w:r w:rsidR="000B777E">
              <w:rPr>
                <w:sz w:val="24"/>
              </w:rPr>
              <w:t>час</w:t>
            </w:r>
            <w:r w:rsidR="000B777E">
              <w:rPr>
                <w:spacing w:val="-1"/>
                <w:sz w:val="24"/>
              </w:rPr>
              <w:t xml:space="preserve"> </w:t>
            </w:r>
            <w:r w:rsidR="000B777E">
              <w:rPr>
                <w:sz w:val="24"/>
              </w:rPr>
              <w:t>в</w:t>
            </w:r>
            <w:r w:rsidR="000B777E">
              <w:rPr>
                <w:spacing w:val="-3"/>
                <w:sz w:val="24"/>
              </w:rPr>
              <w:t xml:space="preserve"> </w:t>
            </w:r>
            <w:r w:rsidR="000B777E">
              <w:rPr>
                <w:sz w:val="24"/>
              </w:rPr>
              <w:t>неделю</w:t>
            </w:r>
            <w:r w:rsidR="000B777E">
              <w:rPr>
                <w:spacing w:val="-2"/>
                <w:sz w:val="24"/>
              </w:rPr>
              <w:t xml:space="preserve"> </w:t>
            </w:r>
            <w:r w:rsidR="000B777E">
              <w:rPr>
                <w:sz w:val="24"/>
              </w:rPr>
              <w:t>(всего</w:t>
            </w:r>
            <w:r w:rsidR="000B777E">
              <w:rPr>
                <w:spacing w:val="-2"/>
                <w:sz w:val="24"/>
              </w:rPr>
              <w:t xml:space="preserve"> </w:t>
            </w:r>
            <w:r w:rsidR="000B777E">
              <w:rPr>
                <w:sz w:val="24"/>
              </w:rPr>
              <w:t>68</w:t>
            </w:r>
            <w:r w:rsidR="000B777E">
              <w:rPr>
                <w:spacing w:val="-1"/>
                <w:sz w:val="24"/>
              </w:rPr>
              <w:t xml:space="preserve"> </w:t>
            </w:r>
            <w:r w:rsidR="000B777E">
              <w:rPr>
                <w:sz w:val="24"/>
              </w:rPr>
              <w:t>часов).</w:t>
            </w:r>
          </w:p>
        </w:tc>
      </w:tr>
      <w:tr w:rsidR="00EF6FDF" w14:paraId="2FDB579D" w14:textId="77777777">
        <w:trPr>
          <w:trHeight w:val="5250"/>
        </w:trPr>
        <w:tc>
          <w:tcPr>
            <w:tcW w:w="2550" w:type="dxa"/>
          </w:tcPr>
          <w:p w14:paraId="17C719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33C2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CBBD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B393D7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DF6E18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337E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3A0B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8E9C8DA" w14:textId="77777777" w:rsidR="00EF6FDF" w:rsidRDefault="00EF6FDF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5BCB1F65" w14:textId="377EA447" w:rsidR="00EF6FDF" w:rsidRDefault="000B777E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Английский 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1880" w:type="dxa"/>
          </w:tcPr>
          <w:p w14:paraId="0DF02C3C" w14:textId="0FBB2A10" w:rsidR="000B777E" w:rsidRDefault="000B777E" w:rsidP="000B777E">
            <w:pPr>
              <w:pStyle w:val="a7"/>
              <w:spacing w:before="0" w:after="0" w:afterAutospacing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szCs w:val="22"/>
                <w:lang w:eastAsia="en-US"/>
              </w:rPr>
              <w:t xml:space="preserve">       </w:t>
            </w:r>
            <w:r>
              <w:rPr>
                <w:color w:val="333333"/>
              </w:rPr>
              <w:t xml:space="preserve">Программа </w:t>
            </w:r>
            <w:proofErr w:type="gramStart"/>
            <w:r>
              <w:rPr>
                <w:color w:val="333333"/>
              </w:rPr>
              <w:t>по иностранному</w:t>
            </w:r>
            <w:proofErr w:type="gramEnd"/>
            <w:r>
              <w:rPr>
                <w:color w:val="333333"/>
              </w:rPr>
              <w:t xml:space="preserve"> (английскому) 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 а также на основе характеристики планируемых результатов духовно-нравственного развития, воспитания и социализации обучающихся, представленной в федеральной рабочей программе воспитания.</w:t>
            </w:r>
          </w:p>
          <w:p w14:paraId="51DDA421" w14:textId="77777777" w:rsidR="000B777E" w:rsidRDefault="000B777E" w:rsidP="000B777E">
            <w:pPr>
              <w:pStyle w:val="a7"/>
              <w:spacing w:before="0" w:after="0" w:afterAutospacing="0"/>
              <w:ind w:firstLine="567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 xml:space="preserve">Программа </w:t>
            </w:r>
            <w:proofErr w:type="gramStart"/>
            <w:r>
              <w:rPr>
                <w:color w:val="333333"/>
              </w:rPr>
              <w:t>по иностранному</w:t>
            </w:r>
            <w:proofErr w:type="gramEnd"/>
            <w:r>
              <w:rPr>
                <w:color w:val="333333"/>
              </w:rPr>
              <w:t xml:space="preserve"> (английскому) языку разработана с целью оказания методической помощи учителю в создании рабочей программы по учебному предмету, даёт представление о целях образования, развития и воспитания обучающихся на уровне основного общего образования средствами учебного предмета, определяет обязательную (инвариантную) часть содержания программы по иностранному (английскому) языку. Программа </w:t>
            </w:r>
            <w:proofErr w:type="gramStart"/>
            <w:r>
              <w:rPr>
                <w:color w:val="333333"/>
              </w:rPr>
              <w:t>по иностранному</w:t>
            </w:r>
            <w:proofErr w:type="gramEnd"/>
            <w:r>
              <w:rPr>
                <w:color w:val="333333"/>
              </w:rPr>
              <w:t xml:space="preserve"> (английскому) 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 иностранного (английского) языка, </w:t>
            </w:r>
            <w:proofErr w:type="spellStart"/>
            <w:r>
              <w:rPr>
                <w:color w:val="333333"/>
              </w:rPr>
              <w:t>межпредметных</w:t>
            </w:r>
            <w:proofErr w:type="spellEnd"/>
            <w:r>
              <w:rPr>
                <w:color w:val="333333"/>
              </w:rPr>
              <w:t xml:space="preserve"> связей иностранного (английского) языка с содержанием учебных предметов, изучаемых на уровне основного общего образования, с учётом возрастных особенностей обучающихся. В программе </w:t>
            </w:r>
            <w:proofErr w:type="gramStart"/>
            <w:r>
              <w:rPr>
                <w:color w:val="333333"/>
              </w:rPr>
              <w:t>по иностранному</w:t>
            </w:r>
            <w:proofErr w:type="gramEnd"/>
            <w:r>
              <w:rPr>
                <w:color w:val="333333"/>
              </w:rPr>
              <w:t xml:space="preserve"> (английскому) языку для основного общего образования предусмотрено развитие речевых умений и языковых навыков, представленных в федеральной рабочей программе по иностранному (английскому) языку начального общего образования, что обеспечивает преемственность между уровнями общего образования.</w:t>
            </w:r>
          </w:p>
          <w:p w14:paraId="1C2E1364" w14:textId="1A49579F" w:rsidR="000B777E" w:rsidRDefault="000B777E" w:rsidP="000B777E">
            <w:pPr>
              <w:pStyle w:val="TableParagraph"/>
              <w:tabs>
                <w:tab w:val="left" w:pos="828"/>
                <w:tab w:val="left" w:pos="829"/>
              </w:tabs>
              <w:rPr>
                <w:sz w:val="24"/>
              </w:rPr>
            </w:pPr>
          </w:p>
          <w:p w14:paraId="79F1B15C" w14:textId="5E3B18AA" w:rsidR="00EF6FDF" w:rsidRDefault="000B777E" w:rsidP="000B777E">
            <w:pPr>
              <w:pStyle w:val="TableParagraph"/>
              <w:tabs>
                <w:tab w:val="left" w:pos="828"/>
                <w:tab w:val="left" w:pos="829"/>
              </w:tabs>
              <w:ind w:left="82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254D116" w14:textId="77777777" w:rsidR="000B777E" w:rsidRDefault="000B777E" w:rsidP="000B777E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5569F1A" w14:textId="77777777" w:rsidR="000B777E" w:rsidRDefault="000B777E" w:rsidP="000B777E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3EA2FC1" w14:textId="1F0D6801" w:rsidR="00EF6FDF" w:rsidRPr="000B777E" w:rsidRDefault="000B777E" w:rsidP="000B777E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36B570" w14:textId="4E7BE991" w:rsidR="00EF6FDF" w:rsidRPr="000B777E" w:rsidRDefault="000B777E" w:rsidP="000B777E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  <w:tr w:rsidR="00EF6FDF" w14:paraId="04CCA653" w14:textId="77777777">
        <w:trPr>
          <w:trHeight w:val="4140"/>
        </w:trPr>
        <w:tc>
          <w:tcPr>
            <w:tcW w:w="2550" w:type="dxa"/>
          </w:tcPr>
          <w:p w14:paraId="2196C9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0AFEA0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7B221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7B566F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3CB8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876F9E" w14:textId="77777777" w:rsidR="00EF6FDF" w:rsidRDefault="00EF6FDF">
            <w:pPr>
              <w:pStyle w:val="TableParagraph"/>
              <w:rPr>
                <w:b/>
                <w:sz w:val="38"/>
              </w:rPr>
            </w:pPr>
          </w:p>
          <w:p w14:paraId="77D1D524" w14:textId="77777777" w:rsidR="00EF6FDF" w:rsidRDefault="000B777E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14:paraId="47EAB0A0" w14:textId="77777777" w:rsidR="00EF6FDF" w:rsidRDefault="000B777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14:paraId="1186CF5B" w14:textId="77777777" w:rsidR="00EF6FDF" w:rsidRDefault="000B777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14:paraId="7BCD98BE" w14:textId="77777777" w:rsidR="00EF6FDF" w:rsidRDefault="000B777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14:paraId="1969A431" w14:textId="77777777" w:rsidR="00EF6FDF" w:rsidRDefault="000B777E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</w:tc>
      </w:tr>
    </w:tbl>
    <w:p w14:paraId="3A156C4F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02E6FD5A" w14:textId="77777777">
        <w:trPr>
          <w:trHeight w:val="551"/>
        </w:trPr>
        <w:tc>
          <w:tcPr>
            <w:tcW w:w="2550" w:type="dxa"/>
          </w:tcPr>
          <w:p w14:paraId="62E8E857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1C26430D" w14:textId="77777777" w:rsidR="00EF6FDF" w:rsidRDefault="000B777E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отводится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обучения,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года 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952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EF6FDF" w14:paraId="18473C99" w14:textId="77777777">
        <w:trPr>
          <w:trHeight w:val="3316"/>
        </w:trPr>
        <w:tc>
          <w:tcPr>
            <w:tcW w:w="2550" w:type="dxa"/>
          </w:tcPr>
          <w:p w14:paraId="72921EF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B9D4B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21BD0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75CB16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A0D5378" w14:textId="77777777"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3C47E0C9" w14:textId="77777777" w:rsidR="00EF6FDF" w:rsidRDefault="000B777E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14:paraId="2C874FB8" w14:textId="77777777" w:rsidR="00EF6FDF" w:rsidRDefault="000B777E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E0A115F" w14:textId="77777777" w:rsidR="00EF6FDF" w:rsidRDefault="000B777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14:paraId="434946F3" w14:textId="77777777" w:rsidR="00EF6FDF" w:rsidRDefault="000B777E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14:paraId="6D339F28" w14:textId="77777777" w:rsidR="00EF6FDF" w:rsidRDefault="000B777E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14:paraId="706DBB49" w14:textId="77777777" w:rsidR="00EF6FDF" w:rsidRDefault="000B777E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14:paraId="3CB6E62B" w14:textId="77777777" w:rsidR="00EF6FDF" w:rsidRDefault="000B777E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14:paraId="4FA8C2D5" w14:textId="77777777" w:rsidR="00EF6FDF" w:rsidRDefault="000B777E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 часа – по 1 часу в неделю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</w:tc>
      </w:tr>
      <w:tr w:rsidR="00EF6FDF" w14:paraId="02424EE5" w14:textId="77777777">
        <w:trPr>
          <w:trHeight w:val="3035"/>
        </w:trPr>
        <w:tc>
          <w:tcPr>
            <w:tcW w:w="2550" w:type="dxa"/>
          </w:tcPr>
          <w:p w14:paraId="7FEC7D8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990DA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40B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F6C1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06049E7" w14:textId="77777777" w:rsidR="00EF6FDF" w:rsidRDefault="000B777E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14:paraId="19000FCB" w14:textId="77777777" w:rsidR="00EF6FDF" w:rsidRDefault="000B777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26A8F4D" w14:textId="77777777" w:rsidR="00EF6FDF" w:rsidRDefault="000B777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3D084B6C" w14:textId="77777777" w:rsidR="00EF6FDF" w:rsidRDefault="000B777E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классах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EF6FDF" w14:paraId="4CA25686" w14:textId="77777777">
        <w:trPr>
          <w:trHeight w:val="3037"/>
        </w:trPr>
        <w:tc>
          <w:tcPr>
            <w:tcW w:w="2550" w:type="dxa"/>
          </w:tcPr>
          <w:p w14:paraId="44D966C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9CED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191156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EFD21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5B6783" w14:textId="77777777" w:rsidR="00EF6FDF" w:rsidRDefault="000B777E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14:paraId="099EFE69" w14:textId="77777777" w:rsidR="00EF6FDF" w:rsidRDefault="000B777E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3392B253" w14:textId="77777777" w:rsidR="00EF6FDF" w:rsidRDefault="000B777E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1DCFEC20" w14:textId="77777777" w:rsidR="00EF6FDF" w:rsidRDefault="000B777E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</w:tc>
      </w:tr>
    </w:tbl>
    <w:p w14:paraId="0ADE36CA" w14:textId="77777777" w:rsidR="00EF6FDF" w:rsidRDefault="00EF6FDF">
      <w:pPr>
        <w:spacing w:line="257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5848F65F" w14:textId="77777777">
        <w:trPr>
          <w:trHeight w:val="3317"/>
        </w:trPr>
        <w:tc>
          <w:tcPr>
            <w:tcW w:w="2550" w:type="dxa"/>
          </w:tcPr>
          <w:p w14:paraId="09E88A4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90D5D52" w14:textId="77777777" w:rsidR="00EF6FDF" w:rsidRDefault="000B777E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14:paraId="50C1EDFA" w14:textId="77777777" w:rsidR="00EF6FDF" w:rsidRDefault="000B777E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14:paraId="3AD36BD5" w14:textId="77777777" w:rsidR="00EF6FDF" w:rsidRDefault="000B777E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14:paraId="5BDCA651" w14:textId="77777777" w:rsidR="00EF6FDF" w:rsidRDefault="000B777E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14:paraId="3AE54665" w14:textId="77777777" w:rsidR="00EF6FDF" w:rsidRDefault="000B777E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14:paraId="08CA69C9" w14:textId="77777777" w:rsidR="00EF6FDF" w:rsidRDefault="000B777E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  <w:tr w:rsidR="00EF6FDF" w14:paraId="4165B84D" w14:textId="77777777">
        <w:trPr>
          <w:trHeight w:val="2483"/>
        </w:trPr>
        <w:tc>
          <w:tcPr>
            <w:tcW w:w="2550" w:type="dxa"/>
          </w:tcPr>
          <w:p w14:paraId="022076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86E3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129960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36DEED9" w14:textId="77777777" w:rsidR="00EF6FDF" w:rsidRDefault="000B777E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14:paraId="6B70E647" w14:textId="77777777" w:rsidR="00EF6FDF" w:rsidRDefault="000B777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 по химии, а также на основ е федеральной рабочей программы воспитания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14:paraId="653F1DC3" w14:textId="77777777" w:rsidR="00EF6FDF" w:rsidRDefault="000B777E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</w:p>
        </w:tc>
      </w:tr>
      <w:tr w:rsidR="00EF6FDF" w14:paraId="70F0BC1B" w14:textId="77777777">
        <w:trPr>
          <w:trHeight w:val="4142"/>
        </w:trPr>
        <w:tc>
          <w:tcPr>
            <w:tcW w:w="2550" w:type="dxa"/>
          </w:tcPr>
          <w:p w14:paraId="765C427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6F40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12E3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6AFA89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E31D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2E5A771" w14:textId="77777777"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14:paraId="4F5584AC" w14:textId="77777777" w:rsidR="00EF6FDF" w:rsidRDefault="000B777E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14:paraId="1ECFA689" w14:textId="77777777" w:rsidR="00EF6FDF" w:rsidRDefault="000B777E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«Музыка»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14:paraId="1F348666" w14:textId="77777777" w:rsidR="00EF6FDF" w:rsidRDefault="000B777E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14:paraId="3D14CC79" w14:textId="77777777" w:rsidR="00EF6FDF" w:rsidRDefault="000B777E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1F51A7E" w14:textId="77777777" w:rsidR="00EF6FDF" w:rsidRDefault="000B777E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ФГОС ООО 2021 г, УМК «Музыка» авторов Сергеевой Г. 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Критской Е. Д. (</w:t>
            </w:r>
            <w:r>
              <w:rPr>
                <w:i/>
                <w:sz w:val="24"/>
              </w:rPr>
              <w:t>1.1.2.7.2.1.1- 1.1.2.7.2.1.4. ФПУ утв. Приказом Министерства просвещения РФ от 21 сентября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3063A21" w14:textId="77777777" w:rsidR="00EF6FDF" w:rsidRDefault="000B777E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</w:tr>
    </w:tbl>
    <w:p w14:paraId="5E6D59E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B9C0E07" w14:textId="77777777">
        <w:trPr>
          <w:trHeight w:val="3040"/>
        </w:trPr>
        <w:tc>
          <w:tcPr>
            <w:tcW w:w="2550" w:type="dxa"/>
          </w:tcPr>
          <w:p w14:paraId="241E1988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1C6357F" w14:textId="77777777" w:rsidR="00EF6FDF" w:rsidRDefault="000B777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искусства, постижение мира 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14:paraId="1BFF20BB" w14:textId="77777777" w:rsidR="00EF6FDF" w:rsidRDefault="000B777E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14:paraId="25976660" w14:textId="77777777" w:rsidR="00EF6FDF" w:rsidRDefault="000B777E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C3F2C72" w14:textId="77777777" w:rsidR="00EF6FDF" w:rsidRDefault="000B777E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98D466" w14:textId="77777777" w:rsidR="00EF6FDF" w:rsidRDefault="000B777E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81935BB" w14:textId="77777777" w:rsidR="00EF6FDF" w:rsidRDefault="000B777E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A2F1741" w14:textId="77777777" w:rsidR="00EF6FDF" w:rsidRDefault="000B777E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3AD77B69" w14:textId="77777777">
        <w:trPr>
          <w:trHeight w:val="6900"/>
        </w:trPr>
        <w:tc>
          <w:tcPr>
            <w:tcW w:w="2550" w:type="dxa"/>
          </w:tcPr>
          <w:p w14:paraId="1CD2EE3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09C5B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8F2E2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8E7833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4A0C7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242E6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1570A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B8E74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2A864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16DCAA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051EDE" w14:textId="77777777" w:rsidR="00EF6FDF" w:rsidRDefault="000B777E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0" w:type="dxa"/>
          </w:tcPr>
          <w:p w14:paraId="1B7E2A8E" w14:textId="77777777" w:rsidR="00EF6FDF" w:rsidRDefault="000B777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2334AFF" w14:textId="77777777" w:rsidR="00EF6FDF" w:rsidRDefault="000B777E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 ООО), примерной программы воспитания. Рабочая программа разработана на основе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3/21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), 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искусство» авторов: Горяева Н. А., Островская О. В.: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М. (</w:t>
            </w:r>
            <w:r>
              <w:rPr>
                <w:i/>
                <w:sz w:val="24"/>
              </w:rPr>
              <w:t>1.1.2.7.1.1.1- 1.1.2.7.1.1.4. ФПУ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 21 сентября 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4D1086F" w14:textId="77777777" w:rsidR="00EF6FDF" w:rsidRDefault="000B777E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14:paraId="323D3E1A" w14:textId="77777777" w:rsidR="00EF6FDF" w:rsidRDefault="000B777E">
            <w:pPr>
              <w:pStyle w:val="TableParagraph"/>
              <w:ind w:left="108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14:paraId="728432A0" w14:textId="77777777" w:rsidR="00EF6FDF" w:rsidRDefault="000B777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14:paraId="54971365" w14:textId="77777777" w:rsidR="00EF6FDF" w:rsidRDefault="000B777E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42CFD97D" w14:textId="77777777" w:rsidR="00EF6FDF" w:rsidRDefault="000B777E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</w:tc>
      </w:tr>
    </w:tbl>
    <w:p w14:paraId="77A62D4E" w14:textId="77777777" w:rsidR="00EF6FDF" w:rsidRDefault="00EF6FDF">
      <w:pPr>
        <w:spacing w:line="255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4498EC46" w14:textId="77777777">
        <w:trPr>
          <w:trHeight w:val="831"/>
        </w:trPr>
        <w:tc>
          <w:tcPr>
            <w:tcW w:w="2550" w:type="dxa"/>
          </w:tcPr>
          <w:p w14:paraId="3D24F21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4D680D6F" w14:textId="77777777" w:rsidR="00EF6FDF" w:rsidRDefault="000B777E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D83431" w14:textId="77777777" w:rsidR="00EF6FDF" w:rsidRDefault="000B777E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056FF9D" w14:textId="77777777" w:rsidR="00EF6FDF" w:rsidRDefault="000B777E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E40CA76" w14:textId="77777777">
        <w:trPr>
          <w:trHeight w:val="9114"/>
        </w:trPr>
        <w:tc>
          <w:tcPr>
            <w:tcW w:w="2550" w:type="dxa"/>
          </w:tcPr>
          <w:p w14:paraId="39AD02C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D50AC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AEA9F1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E6975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48B7D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C1F8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68B7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A62DB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D99EF7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85D42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2876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D5E49D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43289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C78723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C331AE" w14:textId="77777777"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255976E" w14:textId="544B0F96" w:rsidR="00EF6FDF" w:rsidRDefault="000B777E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</w:t>
            </w:r>
            <w:r w:rsidR="00DB0657">
              <w:rPr>
                <w:b/>
                <w:sz w:val="24"/>
              </w:rPr>
              <w:t>руд (т</w:t>
            </w:r>
            <w:r>
              <w:rPr>
                <w:b/>
                <w:sz w:val="24"/>
              </w:rPr>
              <w:t>ехнология</w:t>
            </w:r>
            <w:r w:rsidR="00DB0657">
              <w:rPr>
                <w:b/>
                <w:sz w:val="24"/>
              </w:rPr>
              <w:t>)</w:t>
            </w:r>
          </w:p>
        </w:tc>
        <w:tc>
          <w:tcPr>
            <w:tcW w:w="11880" w:type="dxa"/>
          </w:tcPr>
          <w:p w14:paraId="75ADE109" w14:textId="77777777" w:rsidR="00DB0657" w:rsidRPr="00DB0657" w:rsidRDefault="00DB0657" w:rsidP="00DB0657">
            <w:pPr>
              <w:pStyle w:val="a7"/>
              <w:spacing w:before="0" w:after="0"/>
              <w:ind w:firstLine="709"/>
              <w:jc w:val="both"/>
              <w:rPr>
                <w:sz w:val="21"/>
                <w:szCs w:val="21"/>
              </w:rPr>
            </w:pPr>
            <w:r w:rsidRPr="00DB0657">
      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 в сферах трудовой деятельности.</w:t>
            </w:r>
          </w:p>
          <w:p w14:paraId="2A9F04CA" w14:textId="77777777" w:rsidR="00DB0657" w:rsidRPr="00DB0657" w:rsidRDefault="00DB0657" w:rsidP="00DB0657">
            <w:pPr>
              <w:pStyle w:val="a7"/>
              <w:spacing w:before="0" w:beforeAutospacing="0" w:after="0" w:afterAutospacing="0"/>
              <w:ind w:firstLine="567"/>
              <w:jc w:val="both"/>
              <w:rPr>
                <w:sz w:val="21"/>
                <w:szCs w:val="21"/>
              </w:rPr>
            </w:pPr>
            <w:r w:rsidRPr="00DB0657">
              <w:t xml:space="preserve"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</w:t>
            </w:r>
            <w:proofErr w:type="spellStart"/>
            <w:r w:rsidRPr="00DB0657">
              <w:t>прототипирование</w:t>
            </w:r>
            <w:proofErr w:type="spellEnd"/>
            <w:r w:rsidRPr="00DB0657">
              <w:t xml:space="preserve">, технологии цифрового производства в области обработки материалов, аддитивные технологии, </w:t>
            </w:r>
            <w:proofErr w:type="spellStart"/>
            <w:r w:rsidRPr="00DB0657">
              <w:t>нанотехнологии</w:t>
            </w:r>
            <w:proofErr w:type="spellEnd"/>
            <w:r w:rsidRPr="00DB0657">
      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      </w:r>
            <w:proofErr w:type="spellStart"/>
            <w:r w:rsidRPr="00DB0657">
              <w:t>агро</w:t>
            </w:r>
            <w:proofErr w:type="spellEnd"/>
            <w:r w:rsidRPr="00DB0657">
              <w:t>- и биотехнологии, обработка пищевых продуктов.</w:t>
            </w:r>
          </w:p>
          <w:p w14:paraId="3187903A" w14:textId="77777777" w:rsidR="00DB0657" w:rsidRPr="00DB0657" w:rsidRDefault="00DB0657" w:rsidP="00DB0657">
            <w:pPr>
              <w:pStyle w:val="a7"/>
              <w:spacing w:before="0" w:beforeAutospacing="0" w:after="0" w:afterAutospacing="0"/>
              <w:ind w:firstLine="567"/>
              <w:jc w:val="both"/>
              <w:rPr>
                <w:sz w:val="21"/>
                <w:szCs w:val="21"/>
              </w:rPr>
            </w:pPr>
            <w:r w:rsidRPr="00DB0657">
              <w:t xml:space="preserve">Программа по учебному предмету «Труд (технология)» конкретизирует содержание, предметные, </w:t>
            </w:r>
            <w:proofErr w:type="spellStart"/>
            <w:r w:rsidRPr="00DB0657">
              <w:t>метапредметные</w:t>
            </w:r>
            <w:proofErr w:type="spellEnd"/>
            <w:r w:rsidRPr="00DB0657">
              <w:t xml:space="preserve"> и личностные результаты.</w:t>
            </w:r>
          </w:p>
          <w:p w14:paraId="302EFC1A" w14:textId="7551A2DF" w:rsidR="00DB0657" w:rsidRDefault="00DB0657" w:rsidP="00DB0657">
            <w:pPr>
              <w:pStyle w:val="TableParagraph"/>
              <w:tabs>
                <w:tab w:val="left" w:pos="828"/>
                <w:tab w:val="left" w:pos="829"/>
              </w:tabs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0B777E">
              <w:rPr>
                <w:sz w:val="24"/>
              </w:rPr>
              <w:t>Стратегическими документами, определяющими направление модернизации содержания и методов обучения,</w:t>
            </w:r>
            <w:r w:rsidR="000B777E">
              <w:rPr>
                <w:spacing w:val="1"/>
                <w:sz w:val="24"/>
              </w:rPr>
              <w:t xml:space="preserve"> </w:t>
            </w:r>
            <w:r w:rsidR="000B777E">
              <w:rPr>
                <w:sz w:val="24"/>
              </w:rPr>
              <w:t>являются:</w:t>
            </w:r>
            <w:r>
              <w:rPr>
                <w:sz w:val="24"/>
              </w:rPr>
              <w:t xml:space="preserve"> </w:t>
            </w:r>
            <w:r w:rsidR="000B777E">
              <w:rPr>
                <w:sz w:val="24"/>
              </w:rPr>
              <w:t>ФГОС</w:t>
            </w:r>
            <w:r w:rsidR="000B777E">
              <w:rPr>
                <w:spacing w:val="1"/>
                <w:sz w:val="24"/>
              </w:rPr>
              <w:t xml:space="preserve"> </w:t>
            </w:r>
            <w:r w:rsidR="000B777E">
              <w:rPr>
                <w:sz w:val="24"/>
              </w:rPr>
              <w:t>ООО</w:t>
            </w:r>
            <w:r>
              <w:rPr>
                <w:sz w:val="24"/>
              </w:rPr>
              <w:t>.</w:t>
            </w:r>
            <w:r w:rsidR="000B777E">
              <w:rPr>
                <w:spacing w:val="1"/>
                <w:sz w:val="24"/>
              </w:rPr>
              <w:t xml:space="preserve"> </w:t>
            </w:r>
            <w:r w:rsidRPr="00DB0657">
              <w:rPr>
                <w:sz w:val="24"/>
              </w:rPr>
              <w:t>Основной </w:t>
            </w:r>
            <w:r w:rsidRPr="00DB0657">
              <w:rPr>
                <w:b/>
                <w:bCs/>
                <w:sz w:val="24"/>
              </w:rPr>
              <w:t>целью</w:t>
            </w:r>
            <w:r w:rsidRPr="00DB0657">
              <w:rPr>
                <w:sz w:val="24"/>
              </w:rPr>
              <w:t> освоения содержания программы по учебному предмету «Труд (технология)» является </w:t>
            </w:r>
            <w:r w:rsidRPr="00DB0657">
              <w:rPr>
                <w:b/>
                <w:bCs/>
                <w:sz w:val="24"/>
              </w:rPr>
              <w:t>формирование технологической грамотности</w:t>
            </w:r>
            <w:r w:rsidRPr="00DB0657">
              <w:rPr>
                <w:sz w:val="24"/>
              </w:rPr>
              <w:t xml:space="preserve">, глобальных компетенций, творческого </w:t>
            </w:r>
            <w:proofErr w:type="gramStart"/>
            <w:r w:rsidRPr="00DB0657">
              <w:rPr>
                <w:sz w:val="24"/>
              </w:rPr>
              <w:t>мышления</w:t>
            </w:r>
            <w:r>
              <w:rPr>
                <w:sz w:val="24"/>
              </w:rPr>
              <w:t>..</w:t>
            </w:r>
            <w:proofErr w:type="gramEnd"/>
          </w:p>
          <w:p w14:paraId="7C185019" w14:textId="76D06132" w:rsidR="00DB0657" w:rsidRPr="00DB0657" w:rsidRDefault="00DB0657" w:rsidP="00DB0657">
            <w:pPr>
              <w:pStyle w:val="TableParagraph"/>
              <w:tabs>
                <w:tab w:val="left" w:pos="828"/>
                <w:tab w:val="left" w:pos="829"/>
              </w:tabs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Pr="00DB0657">
              <w:rPr>
                <w:sz w:val="24"/>
              </w:rPr>
              <w:t>Программа по предмету «Труд (технология)» построена по модульному принципу.</w:t>
            </w:r>
          </w:p>
          <w:p w14:paraId="4BC5C039" w14:textId="77777777" w:rsidR="00DB0657" w:rsidRPr="00DB0657" w:rsidRDefault="00DB0657" w:rsidP="00DB0657">
            <w:pPr>
              <w:pStyle w:val="TableParagraph"/>
              <w:tabs>
                <w:tab w:val="left" w:pos="828"/>
                <w:tab w:val="left" w:pos="829"/>
              </w:tabs>
              <w:spacing w:before="1" w:line="257" w:lineRule="exact"/>
              <w:rPr>
                <w:sz w:val="24"/>
              </w:rPr>
            </w:pPr>
            <w:r w:rsidRPr="00DB0657">
              <w:rPr>
                <w:sz w:val="24"/>
              </w:rPr>
      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      </w:r>
          </w:p>
          <w:p w14:paraId="7C6C2F55" w14:textId="77777777" w:rsidR="00DB0657" w:rsidRPr="00DB0657" w:rsidRDefault="00DB0657" w:rsidP="00DB0657">
            <w:pPr>
              <w:pStyle w:val="TableParagraph"/>
              <w:tabs>
                <w:tab w:val="left" w:pos="828"/>
                <w:tab w:val="left" w:pos="829"/>
              </w:tabs>
              <w:spacing w:before="1" w:line="257" w:lineRule="exact"/>
              <w:rPr>
                <w:sz w:val="24"/>
              </w:rPr>
            </w:pPr>
            <w:r w:rsidRPr="00DB0657">
              <w:rPr>
                <w:sz w:val="24"/>
              </w:rPr>
              <w:t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</w:t>
            </w:r>
          </w:p>
          <w:p w14:paraId="57E22D9C" w14:textId="77777777" w:rsidR="00DB0657" w:rsidRDefault="00DB0657" w:rsidP="00DB0657">
            <w:pPr>
              <w:pStyle w:val="TableParagraph"/>
              <w:tabs>
                <w:tab w:val="left" w:pos="828"/>
                <w:tab w:val="left" w:pos="829"/>
              </w:tabs>
              <w:spacing w:before="1" w:line="257" w:lineRule="exact"/>
              <w:rPr>
                <w:sz w:val="24"/>
              </w:rPr>
            </w:pPr>
          </w:p>
          <w:p w14:paraId="3F753360" w14:textId="158A4A50" w:rsidR="00EF6FDF" w:rsidRDefault="00DB0657" w:rsidP="00DB0657">
            <w:pPr>
              <w:pStyle w:val="TableParagraph"/>
              <w:tabs>
                <w:tab w:val="left" w:pos="828"/>
                <w:tab w:val="left" w:pos="829"/>
              </w:tabs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 w:rsidRPr="00DB0657">
              <w:rPr>
                <w:sz w:val="24"/>
              </w:rPr>
              <w:t>.Общее</w:t>
            </w:r>
            <w:proofErr w:type="gramEnd"/>
            <w:r w:rsidRPr="00DB0657">
              <w:rPr>
                <w:sz w:val="24"/>
              </w:rPr>
              <w:t xml:space="preserve">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  </w:t>
            </w:r>
          </w:p>
        </w:tc>
      </w:tr>
    </w:tbl>
    <w:p w14:paraId="66A3C983" w14:textId="77777777"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0DE6F50" w14:textId="77777777">
        <w:trPr>
          <w:trHeight w:val="276"/>
        </w:trPr>
        <w:tc>
          <w:tcPr>
            <w:tcW w:w="2550" w:type="dxa"/>
          </w:tcPr>
          <w:p w14:paraId="34768CB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14:paraId="4301386C" w14:textId="15AFAECE" w:rsidR="00EF6FDF" w:rsidRDefault="000B777E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(0,5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2662E5E9" w14:textId="77777777">
        <w:trPr>
          <w:trHeight w:val="8562"/>
        </w:trPr>
        <w:tc>
          <w:tcPr>
            <w:tcW w:w="2550" w:type="dxa"/>
          </w:tcPr>
          <w:p w14:paraId="10610F0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89630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FA87F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300C7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45B2F9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93C643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DDF8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9D1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7564B2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48E93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CCFB21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F0E9A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3FE9A9" w14:textId="77777777"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45F3AAE5" w14:textId="77777777" w:rsidR="00EF6FDF" w:rsidRDefault="000B777E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0" w:type="dxa"/>
          </w:tcPr>
          <w:p w14:paraId="2FEFFD5E" w14:textId="77777777" w:rsidR="00EF6FDF" w:rsidRDefault="000B777E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24D7D864" w14:textId="77777777" w:rsidR="00EF6FDF" w:rsidRDefault="000B777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 и технологий в учебно-воспитательный процесс. В своей 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14:paraId="0795349F" w14:textId="77777777" w:rsidR="00EF6FDF" w:rsidRDefault="000B777E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раздел «Физическое совершенствование». Инвариантные 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14:paraId="02106566" w14:textId="77777777" w:rsidR="00EF6FDF" w:rsidRDefault="000B777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блок «Базовая физическая подготовка»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14:paraId="4A0E9EEB" w14:textId="77777777" w:rsidR="00EF6FDF" w:rsidRDefault="000B777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DF3854D" w14:textId="77777777" w:rsidR="00EF6FDF" w:rsidRDefault="000B777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24DA2FA" w14:textId="77777777" w:rsidR="00EF6FDF" w:rsidRDefault="000B777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7724004" w14:textId="77777777" w:rsidR="00EF6FDF" w:rsidRDefault="000B777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50EA235" w14:textId="77777777" w:rsidR="00EF6FDF" w:rsidRDefault="000B777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7D71B367" w14:textId="77777777" w:rsidR="00EF6FDF" w:rsidRDefault="000B777E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0DFC62B1" w14:textId="77777777" w:rsidR="00EF6FDF" w:rsidRDefault="000B777E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</w:tbl>
    <w:p w14:paraId="3B1AEBAB" w14:textId="77777777"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7139BA8D" w14:textId="77777777">
        <w:trPr>
          <w:trHeight w:val="7456"/>
        </w:trPr>
        <w:tc>
          <w:tcPr>
            <w:tcW w:w="2550" w:type="dxa"/>
          </w:tcPr>
          <w:p w14:paraId="12CFD8A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AB7A78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2A3DC7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D679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B8C0C1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6B7842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9548FF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232C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685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F26952" w14:textId="77777777"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40BF61CE" w14:textId="77777777" w:rsidR="00EF6FDF" w:rsidRDefault="000B777E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14:paraId="0917EEC9" w14:textId="77777777" w:rsidR="00EF6FDF" w:rsidRDefault="000B777E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14:paraId="76304B6A" w14:textId="77777777" w:rsidR="00EF6FDF" w:rsidRDefault="000B777E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(далее</w:t>
            </w:r>
            <w:r>
              <w:rPr>
                <w:color w:val="212121"/>
                <w:spacing w:val="2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—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ОДНКНР)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5—6 классов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образовательных организаций составлена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с:</w:t>
            </w:r>
          </w:p>
          <w:p w14:paraId="35CA1CC4" w14:textId="77777777" w:rsidR="00EF6FDF" w:rsidRDefault="000B777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Федерального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государственного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стандарта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(ФГОС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ООО)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(утверждён приказом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Министерства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просвещения Российской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Федерации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31 мая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2021 </w:t>
            </w:r>
            <w:proofErr w:type="gramStart"/>
            <w:r>
              <w:rPr>
                <w:color w:val="212121"/>
                <w:sz w:val="24"/>
              </w:rPr>
              <w:t>г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  <w:proofErr w:type="gramEnd"/>
          </w:p>
          <w:p w14:paraId="25BE5D67" w14:textId="77777777" w:rsidR="00EF6FDF" w:rsidRDefault="000B777E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287);</w:t>
            </w:r>
          </w:p>
          <w:p w14:paraId="1311F5DD" w14:textId="77777777" w:rsidR="00EF6FDF" w:rsidRDefault="000B777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(личностным,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метапредметным,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предметным);</w:t>
            </w:r>
          </w:p>
          <w:p w14:paraId="3311D0AA" w14:textId="77777777" w:rsidR="00EF6FDF" w:rsidRDefault="000B777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подходами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формированию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универсальных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действий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(УУД)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 общего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образования.</w:t>
            </w:r>
          </w:p>
          <w:p w14:paraId="4D7ED822" w14:textId="77777777" w:rsidR="00EF6FDF" w:rsidRDefault="000B777E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но и новым пониманием сущности российской культуры, развивающейся как сплав национальных традиций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14:paraId="16366A0B" w14:textId="77777777" w:rsidR="00EF6FDF" w:rsidRDefault="000B777E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поликонфессиональное</w:t>
            </w:r>
            <w:proofErr w:type="spellEnd"/>
            <w:r>
              <w:rPr>
                <w:color w:val="212121"/>
                <w:sz w:val="24"/>
              </w:rPr>
              <w:t xml:space="preserve"> государство, с едиными для всех законами, общероссийскими духовно-нравственными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культурными ценностями) на микроуровне (собственная идентичность, осознанная как часть малой Родины,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14:paraId="408EEBBB" w14:textId="77777777" w:rsidR="00EF6FDF" w:rsidRDefault="000B777E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нравственным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самопрезентации,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14:paraId="45F64691" w14:textId="77777777" w:rsidR="00EF6FDF" w:rsidRDefault="000B777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является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</w:p>
          <w:p w14:paraId="13FDF628" w14:textId="77777777" w:rsidR="00EF6FDF" w:rsidRDefault="000B777E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5—6 классах.</w:t>
            </w:r>
          </w:p>
          <w:p w14:paraId="10D908F8" w14:textId="77777777" w:rsidR="00EF6FDF" w:rsidRDefault="000B777E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часа 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неделю.</w:t>
            </w:r>
          </w:p>
        </w:tc>
      </w:tr>
    </w:tbl>
    <w:p w14:paraId="4EB6B6B9" w14:textId="77777777" w:rsidR="007F62C2" w:rsidRDefault="007F62C2"/>
    <w:sectPr w:rsidR="007F62C2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DF"/>
    <w:rsid w:val="000B777E"/>
    <w:rsid w:val="00715D2C"/>
    <w:rsid w:val="007F62C2"/>
    <w:rsid w:val="00911A82"/>
    <w:rsid w:val="00DB0657"/>
    <w:rsid w:val="00E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178B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0B777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3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4729</Words>
  <Characters>26958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1</cp:lastModifiedBy>
  <cp:revision>2</cp:revision>
  <dcterms:created xsi:type="dcterms:W3CDTF">2024-10-03T11:27:00Z</dcterms:created>
  <dcterms:modified xsi:type="dcterms:W3CDTF">2024-10-03T11:27:00Z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